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ABD" w:rsidRPr="00A53ABD" w:rsidP="00A53ABD">
      <w:pPr>
        <w:ind w:firstLine="567"/>
        <w:jc w:val="center"/>
        <w:rPr>
          <w:b/>
          <w:sz w:val="26"/>
          <w:szCs w:val="26"/>
        </w:rPr>
      </w:pPr>
      <w:r w:rsidRPr="00A53ABD">
        <w:rPr>
          <w:b/>
          <w:sz w:val="26"/>
          <w:szCs w:val="26"/>
        </w:rPr>
        <w:t>РЕЗОЛЮТИВНАЯ ЧАСТЬ РЕШЕНИЯ</w:t>
      </w:r>
    </w:p>
    <w:p w:rsidR="00A53ABD" w:rsidRPr="00A53ABD" w:rsidP="00A53ABD">
      <w:pPr>
        <w:ind w:firstLine="567"/>
        <w:jc w:val="center"/>
        <w:rPr>
          <w:b/>
          <w:sz w:val="26"/>
          <w:szCs w:val="26"/>
        </w:rPr>
      </w:pPr>
      <w:r w:rsidRPr="00A53ABD">
        <w:rPr>
          <w:b/>
          <w:sz w:val="26"/>
          <w:szCs w:val="26"/>
        </w:rPr>
        <w:t>ИМЕНЕМ РОССИЙСКОЙ ФЕДЕРАЦИИ</w:t>
      </w:r>
    </w:p>
    <w:p w:rsidR="00A53ABD" w:rsidRPr="00A53ABD" w:rsidP="00A53ABD">
      <w:pPr>
        <w:ind w:firstLine="567"/>
        <w:jc w:val="center"/>
        <w:rPr>
          <w:sz w:val="26"/>
          <w:szCs w:val="26"/>
        </w:rPr>
      </w:pPr>
    </w:p>
    <w:p w:rsidR="00A53ABD" w:rsidRPr="00A53ABD" w:rsidP="00A53ABD">
      <w:pPr>
        <w:jc w:val="both"/>
        <w:rPr>
          <w:sz w:val="26"/>
          <w:szCs w:val="26"/>
        </w:rPr>
      </w:pPr>
      <w:r w:rsidRPr="00A53ABD">
        <w:rPr>
          <w:sz w:val="26"/>
          <w:szCs w:val="26"/>
        </w:rPr>
        <w:t>г. Ханты-Мансийск                                                                             14 июля 2025 года</w:t>
      </w:r>
    </w:p>
    <w:p w:rsidR="00A53ABD" w:rsidRPr="00A53ABD" w:rsidP="00A53ABD">
      <w:pPr>
        <w:ind w:firstLine="567"/>
        <w:jc w:val="both"/>
        <w:rPr>
          <w:sz w:val="26"/>
          <w:szCs w:val="26"/>
        </w:rPr>
      </w:pPr>
    </w:p>
    <w:p w:rsidR="00A53ABD" w:rsidRPr="00A53ABD" w:rsidP="00A53ABD">
      <w:pPr>
        <w:ind w:firstLine="567"/>
        <w:jc w:val="both"/>
        <w:rPr>
          <w:sz w:val="26"/>
          <w:szCs w:val="26"/>
        </w:rPr>
      </w:pPr>
      <w:r w:rsidRPr="00A53ABD">
        <w:rPr>
          <w:sz w:val="26"/>
          <w:szCs w:val="26"/>
        </w:rPr>
        <w:t>Мировой судья судебного участка №2 Ханты-Мансийского судебного района Ханты-Мансийского автономного округа - Югры Новокшенова О.А.,</w:t>
      </w:r>
    </w:p>
    <w:p w:rsidR="00A53ABD" w:rsidRPr="00A53ABD" w:rsidP="00A53ABD">
      <w:pPr>
        <w:pStyle w:val="BodyText2"/>
        <w:ind w:firstLine="567"/>
        <w:jc w:val="both"/>
        <w:rPr>
          <w:sz w:val="26"/>
          <w:szCs w:val="26"/>
        </w:rPr>
      </w:pPr>
      <w:r w:rsidRPr="00A53ABD">
        <w:rPr>
          <w:sz w:val="26"/>
          <w:szCs w:val="26"/>
        </w:rPr>
        <w:t>при секретаре Тесленко С.Ю.,</w:t>
      </w:r>
    </w:p>
    <w:p w:rsidR="00A53ABD" w:rsidRPr="00A53ABD" w:rsidP="00A53ABD">
      <w:pPr>
        <w:pStyle w:val="BodyText2"/>
        <w:ind w:firstLine="567"/>
        <w:jc w:val="both"/>
        <w:rPr>
          <w:sz w:val="26"/>
          <w:szCs w:val="26"/>
        </w:rPr>
      </w:pPr>
      <w:r w:rsidRPr="00A53ABD">
        <w:rPr>
          <w:sz w:val="26"/>
          <w:szCs w:val="26"/>
        </w:rPr>
        <w:t xml:space="preserve">рассмотрев в открытом судебном заседании гражданское дело № 2-1527-2802/2025 по иску </w:t>
      </w:r>
      <w:r w:rsidR="0061232D">
        <w:rPr>
          <w:sz w:val="26"/>
          <w:szCs w:val="26"/>
        </w:rPr>
        <w:t>Мацыгоровой</w:t>
      </w:r>
      <w:r w:rsidRPr="00A53ABD">
        <w:rPr>
          <w:sz w:val="26"/>
          <w:szCs w:val="26"/>
        </w:rPr>
        <w:t xml:space="preserve"> </w:t>
      </w:r>
      <w:r w:rsidR="00AF322E">
        <w:rPr>
          <w:sz w:val="24"/>
          <w:szCs w:val="24"/>
        </w:rPr>
        <w:t>**</w:t>
      </w:r>
      <w:r w:rsidR="00AF322E">
        <w:rPr>
          <w:sz w:val="24"/>
          <w:szCs w:val="24"/>
        </w:rPr>
        <w:t xml:space="preserve">*  </w:t>
      </w:r>
      <w:r w:rsidRPr="00A53ABD">
        <w:rPr>
          <w:sz w:val="26"/>
          <w:szCs w:val="26"/>
        </w:rPr>
        <w:t>к</w:t>
      </w:r>
      <w:r w:rsidRPr="00A53ABD">
        <w:rPr>
          <w:sz w:val="26"/>
          <w:szCs w:val="26"/>
        </w:rPr>
        <w:t xml:space="preserve"> Югорскому фонду капитального ремонта многоквартирных домов об исключении задолженности,</w:t>
      </w:r>
    </w:p>
    <w:p w:rsidR="00A53ABD" w:rsidRPr="00A53ABD" w:rsidP="00A53ABD">
      <w:pPr>
        <w:ind w:firstLine="567"/>
        <w:jc w:val="center"/>
        <w:rPr>
          <w:sz w:val="26"/>
          <w:szCs w:val="26"/>
        </w:rPr>
      </w:pPr>
      <w:r w:rsidRPr="00A53ABD">
        <w:rPr>
          <w:b/>
          <w:sz w:val="26"/>
          <w:szCs w:val="26"/>
        </w:rPr>
        <w:t>РЕШИЛ</w:t>
      </w:r>
      <w:r w:rsidRPr="00A53ABD">
        <w:rPr>
          <w:sz w:val="26"/>
          <w:szCs w:val="26"/>
        </w:rPr>
        <w:t>:</w:t>
      </w:r>
    </w:p>
    <w:p w:rsidR="00A53ABD" w:rsidRPr="00A53ABD" w:rsidP="00A53ABD">
      <w:pPr>
        <w:ind w:firstLine="567"/>
        <w:jc w:val="both"/>
        <w:rPr>
          <w:sz w:val="26"/>
          <w:szCs w:val="26"/>
        </w:rPr>
      </w:pPr>
    </w:p>
    <w:p w:rsidR="00A53ABD" w:rsidRPr="00A53ABD" w:rsidP="00A53ABD">
      <w:pPr>
        <w:pStyle w:val="BodyText2"/>
        <w:ind w:firstLine="567"/>
        <w:jc w:val="both"/>
        <w:rPr>
          <w:sz w:val="26"/>
          <w:szCs w:val="26"/>
        </w:rPr>
      </w:pPr>
      <w:r w:rsidRPr="00A53ABD">
        <w:rPr>
          <w:sz w:val="26"/>
          <w:szCs w:val="26"/>
        </w:rPr>
        <w:t xml:space="preserve">Исковые требования </w:t>
      </w:r>
      <w:r w:rsidR="0061232D">
        <w:rPr>
          <w:sz w:val="26"/>
          <w:szCs w:val="26"/>
        </w:rPr>
        <w:t>Мацыгоровой</w:t>
      </w:r>
      <w:r w:rsidRPr="00A53ABD">
        <w:rPr>
          <w:sz w:val="26"/>
          <w:szCs w:val="26"/>
        </w:rPr>
        <w:t xml:space="preserve"> </w:t>
      </w:r>
      <w:r w:rsidR="00AF322E">
        <w:rPr>
          <w:sz w:val="24"/>
          <w:szCs w:val="24"/>
        </w:rPr>
        <w:t>**</w:t>
      </w:r>
      <w:r w:rsidR="00AF322E">
        <w:rPr>
          <w:sz w:val="24"/>
          <w:szCs w:val="24"/>
        </w:rPr>
        <w:t xml:space="preserve">*  </w:t>
      </w:r>
      <w:r w:rsidRPr="00A53ABD">
        <w:rPr>
          <w:sz w:val="26"/>
          <w:szCs w:val="26"/>
        </w:rPr>
        <w:t>к</w:t>
      </w:r>
      <w:r w:rsidRPr="00A53ABD">
        <w:rPr>
          <w:sz w:val="26"/>
          <w:szCs w:val="26"/>
        </w:rPr>
        <w:t xml:space="preserve"> Югорскому фонду капитального ремонта многоквартирных домов об исключении задолженности удовлетворить.  </w:t>
      </w:r>
    </w:p>
    <w:p w:rsidR="00A53ABD" w:rsidRPr="00A53ABD" w:rsidP="00A53ABD">
      <w:pPr>
        <w:ind w:firstLine="567"/>
        <w:jc w:val="both"/>
        <w:rPr>
          <w:bCs/>
          <w:sz w:val="26"/>
          <w:szCs w:val="26"/>
        </w:rPr>
      </w:pPr>
      <w:r w:rsidRPr="00A53ABD">
        <w:rPr>
          <w:bCs/>
          <w:sz w:val="26"/>
          <w:szCs w:val="26"/>
        </w:rPr>
        <w:t xml:space="preserve">Исключить из лицевого счета № </w:t>
      </w:r>
      <w:r w:rsidR="00AF322E">
        <w:rPr>
          <w:sz w:val="24"/>
          <w:szCs w:val="24"/>
        </w:rPr>
        <w:t>**</w:t>
      </w:r>
      <w:r w:rsidR="00AF322E">
        <w:rPr>
          <w:sz w:val="24"/>
          <w:szCs w:val="24"/>
        </w:rPr>
        <w:t xml:space="preserve">*  </w:t>
      </w:r>
      <w:r w:rsidRPr="00A53ABD">
        <w:rPr>
          <w:bCs/>
          <w:sz w:val="26"/>
          <w:szCs w:val="26"/>
        </w:rPr>
        <w:t>открытого</w:t>
      </w:r>
      <w:r w:rsidRPr="00A53ABD">
        <w:rPr>
          <w:bCs/>
          <w:sz w:val="26"/>
          <w:szCs w:val="26"/>
        </w:rPr>
        <w:t xml:space="preserve"> на имя, </w:t>
      </w:r>
      <w:r w:rsidR="0061232D">
        <w:rPr>
          <w:sz w:val="26"/>
          <w:szCs w:val="26"/>
        </w:rPr>
        <w:t>Мацыгоровой</w:t>
      </w:r>
      <w:r w:rsidRPr="00A53ABD">
        <w:rPr>
          <w:sz w:val="26"/>
          <w:szCs w:val="26"/>
        </w:rPr>
        <w:t xml:space="preserve"> </w:t>
      </w:r>
      <w:r w:rsidR="00AF322E">
        <w:rPr>
          <w:sz w:val="24"/>
          <w:szCs w:val="24"/>
        </w:rPr>
        <w:t xml:space="preserve">***  </w:t>
      </w:r>
      <w:r w:rsidRPr="00A53ABD">
        <w:rPr>
          <w:bCs/>
          <w:sz w:val="26"/>
          <w:szCs w:val="26"/>
        </w:rPr>
        <w:t xml:space="preserve">в отношении жилого помещения № </w:t>
      </w:r>
      <w:r w:rsidR="00AF322E">
        <w:rPr>
          <w:sz w:val="24"/>
          <w:szCs w:val="24"/>
        </w:rPr>
        <w:t xml:space="preserve">***  </w:t>
      </w:r>
      <w:r w:rsidRPr="00A53ABD">
        <w:rPr>
          <w:bCs/>
          <w:sz w:val="26"/>
          <w:szCs w:val="26"/>
        </w:rPr>
        <w:t xml:space="preserve">по адресу: </w:t>
      </w:r>
      <w:r w:rsidR="00AF322E">
        <w:rPr>
          <w:sz w:val="24"/>
          <w:szCs w:val="24"/>
        </w:rPr>
        <w:t xml:space="preserve">***  </w:t>
      </w:r>
      <w:r w:rsidRPr="00A53ABD">
        <w:rPr>
          <w:bCs/>
          <w:sz w:val="26"/>
          <w:szCs w:val="26"/>
        </w:rPr>
        <w:t>задолженность по взносам, образовавшейся за период с 09.2014 по 11.2017 в размере 24062,37 рублей, а также пени в размере 14615,54 рублей.</w:t>
      </w:r>
    </w:p>
    <w:p w:rsidR="00A53ABD" w:rsidRPr="00A53ABD" w:rsidP="00A53ABD">
      <w:pPr>
        <w:ind w:firstLine="567"/>
        <w:jc w:val="both"/>
        <w:rPr>
          <w:bCs/>
          <w:sz w:val="26"/>
          <w:szCs w:val="26"/>
        </w:rPr>
      </w:pPr>
      <w:r w:rsidRPr="00A53ABD">
        <w:rPr>
          <w:bCs/>
          <w:sz w:val="26"/>
          <w:szCs w:val="26"/>
        </w:rPr>
        <w:t xml:space="preserve">Взыскать с Югорского фонда капитального ремонта многоквартирных домов (ИНН </w:t>
      </w:r>
      <w:r w:rsidR="00AF322E">
        <w:rPr>
          <w:sz w:val="24"/>
          <w:szCs w:val="24"/>
        </w:rPr>
        <w:t xml:space="preserve">***  </w:t>
      </w:r>
      <w:r w:rsidRPr="00A53ABD">
        <w:rPr>
          <w:bCs/>
          <w:sz w:val="26"/>
          <w:szCs w:val="26"/>
        </w:rPr>
        <w:t xml:space="preserve">) в пользу </w:t>
      </w:r>
      <w:r w:rsidR="0061232D">
        <w:rPr>
          <w:sz w:val="26"/>
          <w:szCs w:val="26"/>
        </w:rPr>
        <w:t>Мацыгоровой</w:t>
      </w:r>
      <w:r w:rsidRPr="00A53ABD">
        <w:rPr>
          <w:sz w:val="26"/>
          <w:szCs w:val="26"/>
        </w:rPr>
        <w:t xml:space="preserve"> </w:t>
      </w:r>
      <w:r w:rsidR="00AF322E">
        <w:rPr>
          <w:sz w:val="24"/>
          <w:szCs w:val="24"/>
        </w:rPr>
        <w:t xml:space="preserve">***  </w:t>
      </w:r>
      <w:r w:rsidRPr="00A53ABD">
        <w:rPr>
          <w:bCs/>
          <w:sz w:val="26"/>
          <w:szCs w:val="26"/>
        </w:rPr>
        <w:t>государственную пошлину в размере 4000 рублей.</w:t>
      </w:r>
    </w:p>
    <w:p w:rsidR="00A53ABD" w:rsidRPr="00A53ABD" w:rsidP="00A53ABD">
      <w:pPr>
        <w:pStyle w:val="BodyText2"/>
        <w:ind w:firstLine="567"/>
        <w:jc w:val="both"/>
        <w:rPr>
          <w:sz w:val="26"/>
          <w:szCs w:val="26"/>
        </w:rPr>
      </w:pPr>
      <w:r w:rsidRPr="00A53ABD"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A53ABD" w:rsidRPr="00A53ABD" w:rsidP="00A53ABD">
      <w:pPr>
        <w:widowControl/>
        <w:ind w:firstLine="567"/>
        <w:jc w:val="both"/>
        <w:rPr>
          <w:sz w:val="26"/>
          <w:szCs w:val="26"/>
        </w:rPr>
      </w:pPr>
      <w:r w:rsidRPr="00A53ABD"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A53ABD"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53ABD"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53ABD" w:rsidRPr="00A53ABD" w:rsidP="00A53ABD">
      <w:pPr>
        <w:shd w:val="clear" w:color="auto" w:fill="FFFFFF"/>
        <w:spacing w:line="269" w:lineRule="exact"/>
        <w:ind w:right="24"/>
        <w:jc w:val="both"/>
        <w:rPr>
          <w:sz w:val="26"/>
          <w:szCs w:val="26"/>
        </w:rPr>
      </w:pPr>
    </w:p>
    <w:p w:rsidR="00A53ABD" w:rsidRPr="00A53ABD" w:rsidP="00A53ABD">
      <w:pPr>
        <w:shd w:val="clear" w:color="auto" w:fill="FFFFFF"/>
        <w:spacing w:line="269" w:lineRule="exact"/>
        <w:ind w:right="24"/>
        <w:jc w:val="both"/>
        <w:rPr>
          <w:sz w:val="26"/>
          <w:szCs w:val="26"/>
        </w:rPr>
      </w:pPr>
    </w:p>
    <w:p w:rsidR="00A53ABD" w:rsidRPr="00A53ABD" w:rsidP="00A53ABD">
      <w:pPr>
        <w:jc w:val="both"/>
        <w:rPr>
          <w:sz w:val="26"/>
          <w:szCs w:val="26"/>
        </w:rPr>
      </w:pPr>
      <w:r w:rsidRPr="00A53ABD">
        <w:rPr>
          <w:sz w:val="26"/>
          <w:szCs w:val="26"/>
        </w:rPr>
        <w:t>Мировой судья                                                                                  О.А. Новокшенова</w:t>
      </w:r>
    </w:p>
    <w:p w:rsidR="00A53ABD" w:rsidRPr="00A53ABD" w:rsidP="00A53ABD">
      <w:pPr>
        <w:jc w:val="both"/>
        <w:rPr>
          <w:sz w:val="26"/>
          <w:szCs w:val="26"/>
        </w:rPr>
      </w:pPr>
      <w:r w:rsidRPr="00A53ABD">
        <w:rPr>
          <w:sz w:val="26"/>
          <w:szCs w:val="26"/>
        </w:rPr>
        <w:t>копия верна:</w:t>
      </w:r>
    </w:p>
    <w:p w:rsidR="00A53ABD" w:rsidRPr="00A53ABD" w:rsidP="00A53ABD">
      <w:pPr>
        <w:jc w:val="both"/>
        <w:rPr>
          <w:sz w:val="26"/>
          <w:szCs w:val="26"/>
        </w:rPr>
      </w:pPr>
      <w:r w:rsidRPr="00A53ABD">
        <w:rPr>
          <w:sz w:val="26"/>
          <w:szCs w:val="26"/>
        </w:rPr>
        <w:t>мировой судья                                                                                    О.А. Новокшенова</w:t>
      </w:r>
    </w:p>
    <w:p w:rsidR="007A38EC" w:rsidRPr="00A53ABD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DD"/>
    <w:rsid w:val="0061232D"/>
    <w:rsid w:val="007A38EC"/>
    <w:rsid w:val="008D27DD"/>
    <w:rsid w:val="00A53ABD"/>
    <w:rsid w:val="00AF3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02FD9A-0D4E-4CC0-BEAC-D454B372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A53ABD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A5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3AB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3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